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AED37" w14:textId="47CC8F19" w:rsidR="00AD58BF" w:rsidRDefault="00AD58BF" w:rsidP="00AD58BF">
      <w:p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proofErr w:type="spellStart"/>
      <w:r w:rsidRPr="00F73599">
        <w:rPr>
          <w:rFonts w:eastAsia="Times New Roman" w:cs="Times New Roman"/>
          <w:b/>
          <w:szCs w:val="24"/>
        </w:rPr>
        <w:t>Ejakulat</w:t>
      </w:r>
      <w:proofErr w:type="spellEnd"/>
    </w:p>
    <w:p w14:paraId="0D9A851B" w14:textId="77777777" w:rsidR="00AD58BF" w:rsidRPr="00F73599" w:rsidRDefault="00AD58BF" w:rsidP="00AD58BF">
      <w:p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</w:p>
    <w:p w14:paraId="400B22E2" w14:textId="77777777" w:rsidR="00AD58BF" w:rsidRPr="00F73599" w:rsidRDefault="00AD58BF" w:rsidP="00AD58BF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Uzorak daje pacijent/korisnik.</w:t>
      </w:r>
    </w:p>
    <w:p w14:paraId="06461205" w14:textId="77777777" w:rsidR="00AD58BF" w:rsidRPr="00F73599" w:rsidRDefault="00AD58BF" w:rsidP="00AD58BF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</w:p>
    <w:p w14:paraId="492DFC18" w14:textId="77777777" w:rsidR="00AD58BF" w:rsidRPr="00F73599" w:rsidRDefault="00AD58BF" w:rsidP="00AD58BF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POSTUPAK:</w:t>
      </w:r>
    </w:p>
    <w:p w14:paraId="042CF9FE" w14:textId="77777777" w:rsidR="00AD58BF" w:rsidRPr="00F73599" w:rsidRDefault="00AD58BF" w:rsidP="00AD58B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599">
        <w:rPr>
          <w:rFonts w:ascii="Times New Roman" w:hAnsi="Times New Roman" w:cs="Times New Roman"/>
          <w:sz w:val="24"/>
          <w:szCs w:val="24"/>
        </w:rPr>
        <w:t>Spolovilo oprati toplom vodom i sapunom,</w:t>
      </w:r>
    </w:p>
    <w:p w14:paraId="4C7F2D82" w14:textId="77777777" w:rsidR="00AD58BF" w:rsidRPr="00F73599" w:rsidRDefault="00AD58BF" w:rsidP="00AD58BF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599">
        <w:rPr>
          <w:rFonts w:ascii="Times New Roman" w:hAnsi="Times New Roman" w:cs="Times New Roman"/>
          <w:sz w:val="24"/>
          <w:szCs w:val="24"/>
        </w:rPr>
        <w:t>mokriti,</w:t>
      </w:r>
    </w:p>
    <w:p w14:paraId="4601C2D2" w14:textId="77777777" w:rsidR="00AD58BF" w:rsidRPr="00F73599" w:rsidRDefault="00AD58BF" w:rsidP="00AD58BF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599">
        <w:rPr>
          <w:rFonts w:ascii="Times New Roman" w:hAnsi="Times New Roman" w:cs="Times New Roman"/>
          <w:sz w:val="24"/>
          <w:szCs w:val="24"/>
        </w:rPr>
        <w:t>dati više od 1 ml uzorka (ejakulirati u sterilnu posudu),</w:t>
      </w:r>
    </w:p>
    <w:p w14:paraId="4C9BD006" w14:textId="77777777" w:rsidR="00AD58BF" w:rsidRPr="00F73599" w:rsidRDefault="00AD58BF" w:rsidP="00AD58BF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599">
        <w:rPr>
          <w:rFonts w:ascii="Times New Roman" w:hAnsi="Times New Roman" w:cs="Times New Roman"/>
          <w:sz w:val="24"/>
          <w:szCs w:val="24"/>
        </w:rPr>
        <w:t>uzorak odmah dostaviti u laboratorij.</w:t>
      </w:r>
    </w:p>
    <w:p w14:paraId="108858F0" w14:textId="77777777" w:rsidR="00AD58BF" w:rsidRPr="00F73599" w:rsidRDefault="00AD58BF" w:rsidP="00AD58BF">
      <w:pPr>
        <w:spacing w:after="0" w:line="360" w:lineRule="auto"/>
        <w:rPr>
          <w:rFonts w:cs="Times New Roman"/>
          <w:szCs w:val="24"/>
        </w:rPr>
      </w:pPr>
    </w:p>
    <w:p w14:paraId="59C8B219" w14:textId="77777777" w:rsidR="00AD58BF" w:rsidRPr="00F73599" w:rsidRDefault="00AD58BF" w:rsidP="00AD58BF">
      <w:pPr>
        <w:spacing w:after="0" w:line="360" w:lineRule="auto"/>
        <w:rPr>
          <w:rFonts w:cs="Times New Roman"/>
          <w:szCs w:val="24"/>
        </w:rPr>
      </w:pPr>
      <w:r w:rsidRPr="00F73599">
        <w:rPr>
          <w:rFonts w:cs="Times New Roman"/>
          <w:szCs w:val="24"/>
        </w:rPr>
        <w:t>NAPOMENA:</w:t>
      </w:r>
    </w:p>
    <w:p w14:paraId="03654ACB" w14:textId="77777777" w:rsidR="00AD58BF" w:rsidRPr="00F73599" w:rsidRDefault="00AD58BF" w:rsidP="00AD58BF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599">
        <w:rPr>
          <w:rFonts w:ascii="Times New Roman" w:hAnsi="Times New Roman" w:cs="Times New Roman"/>
          <w:sz w:val="24"/>
          <w:szCs w:val="24"/>
        </w:rPr>
        <w:t xml:space="preserve">U dijagnostici prostatitisa ne preporučuje se bakteriološka pretraga </w:t>
      </w:r>
      <w:proofErr w:type="spellStart"/>
      <w:r w:rsidRPr="00F73599">
        <w:rPr>
          <w:rFonts w:ascii="Times New Roman" w:hAnsi="Times New Roman" w:cs="Times New Roman"/>
          <w:sz w:val="24"/>
          <w:szCs w:val="24"/>
        </w:rPr>
        <w:t>ejakulata</w:t>
      </w:r>
      <w:proofErr w:type="spellEnd"/>
      <w:r w:rsidRPr="00F73599">
        <w:rPr>
          <w:rFonts w:ascii="Times New Roman" w:hAnsi="Times New Roman" w:cs="Times New Roman"/>
          <w:sz w:val="24"/>
          <w:szCs w:val="24"/>
        </w:rPr>
        <w:t xml:space="preserve"> jer daje nepouzdane rezultate (lošija osjetljivost i specifičnost od preporučenih testova).</w:t>
      </w:r>
    </w:p>
    <w:p w14:paraId="5FF2FBD3" w14:textId="77777777" w:rsidR="00AD58BF" w:rsidRPr="00F73599" w:rsidRDefault="00AD58BF" w:rsidP="00AD58BF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3599">
        <w:rPr>
          <w:rFonts w:ascii="Times New Roman" w:hAnsi="Times New Roman" w:cs="Times New Roman"/>
          <w:sz w:val="24"/>
          <w:szCs w:val="24"/>
        </w:rPr>
        <w:t>Za dijagnostiku akutnog prostatitisa adekvatan uzorak je srednji mlaz urina (</w:t>
      </w:r>
      <w:proofErr w:type="spellStart"/>
      <w:r w:rsidRPr="00F73599">
        <w:rPr>
          <w:rFonts w:ascii="Times New Roman" w:hAnsi="Times New Roman" w:cs="Times New Roman"/>
          <w:sz w:val="24"/>
          <w:szCs w:val="24"/>
        </w:rPr>
        <w:t>urinokultura</w:t>
      </w:r>
      <w:proofErr w:type="spellEnd"/>
      <w:r w:rsidRPr="00F73599">
        <w:rPr>
          <w:rFonts w:ascii="Times New Roman" w:hAnsi="Times New Roman" w:cs="Times New Roman"/>
          <w:sz w:val="24"/>
          <w:szCs w:val="24"/>
        </w:rPr>
        <w:t>).</w:t>
      </w:r>
    </w:p>
    <w:p w14:paraId="11847546" w14:textId="77777777" w:rsidR="000B49F1" w:rsidRDefault="000B49F1"/>
    <w:sectPr w:rsidR="000B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34D6F"/>
    <w:multiLevelType w:val="hybridMultilevel"/>
    <w:tmpl w:val="06928A72"/>
    <w:lvl w:ilvl="0" w:tplc="E3BE79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6502C"/>
    <w:multiLevelType w:val="hybridMultilevel"/>
    <w:tmpl w:val="B7247C92"/>
    <w:lvl w:ilvl="0" w:tplc="E3BE79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36FC0"/>
    <w:multiLevelType w:val="hybridMultilevel"/>
    <w:tmpl w:val="F842A902"/>
    <w:lvl w:ilvl="0" w:tplc="E3BE79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7865992">
      <w:start w:val="1"/>
      <w:numFmt w:val="decimal"/>
      <w:lvlText w:val="%2."/>
      <w:lvlJc w:val="left"/>
      <w:pPr>
        <w:ind w:left="2775" w:hanging="1695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851A3"/>
    <w:multiLevelType w:val="multilevel"/>
    <w:tmpl w:val="FE00EF5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6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129177152">
    <w:abstractNumId w:val="3"/>
  </w:num>
  <w:num w:numId="2" w16cid:durableId="1331984792">
    <w:abstractNumId w:val="0"/>
  </w:num>
  <w:num w:numId="3" w16cid:durableId="389311570">
    <w:abstractNumId w:val="2"/>
  </w:num>
  <w:num w:numId="4" w16cid:durableId="1465656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A3"/>
    <w:rsid w:val="000B49F1"/>
    <w:rsid w:val="009339A3"/>
    <w:rsid w:val="00AD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472A"/>
  <w15:chartTrackingRefBased/>
  <w15:docId w15:val="{25545B92-142E-469A-818A-F8772C8B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BF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D58BF"/>
    <w:pPr>
      <w:spacing w:after="240" w:line="360" w:lineRule="auto"/>
      <w:ind w:left="720" w:hanging="357"/>
      <w:contextualSpacing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zzjz-mb</dc:creator>
  <cp:keywords/>
  <dc:description/>
  <cp:lastModifiedBy>zzjz-mb</cp:lastModifiedBy>
  <cp:revision>2</cp:revision>
  <dcterms:created xsi:type="dcterms:W3CDTF">2023-02-13T11:18:00Z</dcterms:created>
  <dcterms:modified xsi:type="dcterms:W3CDTF">2023-02-13T11:18:00Z</dcterms:modified>
</cp:coreProperties>
</file>